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08BC" w:rsidP="12014EF4" w:rsidRDefault="00D408BC" w14:paraId="4728856F" w14:textId="45E564E7">
      <w:pPr>
        <w:rPr>
          <w:b w:val="1"/>
          <w:bCs w:val="1"/>
        </w:rPr>
      </w:pPr>
      <w:r w:rsidRPr="12014EF4" w:rsidR="082FDE22">
        <w:rPr>
          <w:b w:val="1"/>
          <w:bCs w:val="1"/>
        </w:rPr>
        <w:t>Majandus- ja Kommunikatsiooniministeeriumi ettepanekud</w:t>
      </w:r>
    </w:p>
    <w:p w:rsidR="082FDE22" w:rsidP="12014EF4" w:rsidRDefault="082FDE22" w14:paraId="748EDE20" w14:textId="631E2269">
      <w:pPr>
        <w:rPr>
          <w:b w:val="1"/>
          <w:bCs w:val="1"/>
        </w:rPr>
      </w:pPr>
      <w:r w:rsidRPr="28CC152F" w:rsidR="437B2CB9">
        <w:rPr>
          <w:b w:val="1"/>
          <w:bCs w:val="1"/>
        </w:rPr>
        <w:t>Ühtlustatud 2 GHz sagedusriba kasutavate mobiilseid satelliitsideteenuseid osutavate süsteemide tegevuslubade andmise menetluse määrus</w:t>
      </w:r>
    </w:p>
    <w:p w:rsidR="12014EF4" w:rsidP="12014EF4" w:rsidRDefault="12014EF4" w14:paraId="3FE0FEBD" w14:textId="4CDC6CDB">
      <w:pPr>
        <w:jc w:val="both"/>
      </w:pPr>
    </w:p>
    <w:p w:rsidR="668C95C2" w:rsidP="28CC152F" w:rsidRDefault="668C95C2" w14:paraId="0F5DD2A7" w14:textId="496465C9">
      <w:pPr>
        <w:pStyle w:val="Normaallaad"/>
        <w:suppressLineNumbers w:val="0"/>
        <w:bidi w:val="0"/>
        <w:spacing w:before="0" w:beforeAutospacing="off" w:after="160" w:afterAutospacing="off" w:line="279" w:lineRule="auto"/>
        <w:ind w:left="0" w:right="0"/>
        <w:jc w:val="both"/>
      </w:pPr>
      <w:r w:rsidR="668C95C2">
        <w:rPr>
          <w:b w:val="0"/>
          <w:bCs w:val="0"/>
        </w:rPr>
        <w:t>Esitame Majandus- ja Kommunikatsiooniministeeriumi ettepanekud Eesti seisukohtade kujundamiseks ühtlustatud 2 GHz sagedusriba kasutavate mobiilseid satelliitsideteenuseid osutavate süsteemide tegevuslubade andmise menetluse määruse kohta</w:t>
      </w:r>
      <w:r w:rsidR="52AA4970">
        <w:rPr>
          <w:b w:val="0"/>
          <w:bCs w:val="0"/>
        </w:rPr>
        <w:t>.</w:t>
      </w:r>
      <w:r w:rsidR="668C95C2">
        <w:rPr>
          <w:b w:val="0"/>
          <w:bCs w:val="0"/>
        </w:rPr>
        <w:t xml:space="preserve">  </w:t>
      </w:r>
      <w:r w:rsidR="52A9759F">
        <w:rPr>
          <w:b w:val="0"/>
          <w:bCs w:val="0"/>
        </w:rPr>
        <w:t>Toome välja järgmised ettepanekud:</w:t>
      </w:r>
    </w:p>
    <w:p w:rsidR="6A9EBBDE" w:rsidP="28CC152F" w:rsidRDefault="6A9EBBDE" w14:paraId="6501E8EB" w14:textId="66C56943">
      <w:pPr>
        <w:pStyle w:val="Normaallaad"/>
        <w:suppressLineNumbers w:val="0"/>
        <w:bidi w:val="0"/>
        <w:spacing w:before="0" w:beforeAutospacing="off" w:after="160" w:afterAutospacing="off" w:line="279" w:lineRule="auto"/>
        <w:ind w:left="0" w:right="0"/>
        <w:jc w:val="both"/>
        <w:rPr>
          <w:sz w:val="24"/>
          <w:szCs w:val="24"/>
        </w:rPr>
      </w:pPr>
      <w:r>
        <w:br/>
      </w:r>
      <w:r w:rsidRPr="28CC152F" w:rsidR="0B1AB6E8">
        <w:rPr>
          <w:b w:val="1"/>
          <w:bCs w:val="1"/>
        </w:rPr>
        <w:t xml:space="preserve">1. Eesti toetab 2 GHz MSS sagedusriba jaoks ühtse Euroopa Liidu tasandi autoriseerimis- ja valikuraamistiku loomist, et võimaldada innovaatiliste mobiilsete satelliitsideteenuste kiiret ja ühtset kasutuselevõttu kogu ELis. </w:t>
      </w:r>
    </w:p>
    <w:p w:rsidR="6A9EBBDE" w:rsidP="28CC152F" w:rsidRDefault="6A9EBBDE" w14:paraId="69C6BAF6" w14:textId="6545246B">
      <w:pPr>
        <w:pStyle w:val="Normaallaad"/>
        <w:bidi w:val="0"/>
        <w:spacing w:before="0" w:beforeAutospacing="off" w:after="160" w:afterAutospacing="off" w:line="279" w:lineRule="auto"/>
        <w:ind w:left="0" w:right="0"/>
        <w:jc w:val="both"/>
      </w:pPr>
      <w:r w:rsidR="0B1AB6E8">
        <w:rPr/>
        <w:t>Selgitus:</w:t>
      </w:r>
      <w:r w:rsidR="2161208E">
        <w:rPr/>
        <w:t xml:space="preserve"> </w:t>
      </w:r>
      <w:r w:rsidR="0B1AB6E8">
        <w:rPr/>
        <w:t>Satelliitsidesüsteemid tegutsevad olemuslikult piiriüleselt ning killustatud riiklikud loa- ja sagedushalduspraktikad võivad takistada üleeuroopaliste teenuste arengut. Ühtne raamistik aitab parandada Euroopa konkurentsivõimet, toetab investeeringuid ning loob ettevõtjatele prognoositavama tegevuskeskkonna. Eesti toetab üldiselt EL kosmosevaldkonna ühtlustamist juhul, kui see tugevdab siseturu toimimist ja vähendab regulatiivset killustatust.</w:t>
      </w:r>
    </w:p>
    <w:p w:rsidR="6E338DCA" w:rsidP="28CC152F" w:rsidRDefault="6E338DCA" w14:paraId="2BFC61E1" w14:textId="0B553AE1">
      <w:pPr>
        <w:pStyle w:val="Normaallaad"/>
        <w:bidi w:val="0"/>
        <w:spacing w:before="0" w:beforeAutospacing="off" w:after="160" w:afterAutospacing="off" w:line="279" w:lineRule="auto"/>
        <w:ind w:left="0" w:right="0"/>
        <w:jc w:val="both"/>
      </w:pPr>
    </w:p>
    <w:p w:rsidR="421E477B" w:rsidP="28CC152F" w:rsidRDefault="421E477B" w14:paraId="10B449AC" w14:textId="04869F63">
      <w:pPr>
        <w:pStyle w:val="Normaallaad"/>
        <w:bidi w:val="0"/>
        <w:spacing w:before="0" w:beforeAutospacing="off" w:after="160" w:afterAutospacing="off" w:line="279" w:lineRule="auto"/>
        <w:ind w:left="0" w:right="0"/>
        <w:jc w:val="both"/>
        <w:rPr>
          <w:b w:val="1"/>
          <w:bCs w:val="1"/>
        </w:rPr>
      </w:pPr>
      <w:r w:rsidRPr="28CC152F" w:rsidR="5B3DC112">
        <w:rPr>
          <w:b w:val="1"/>
          <w:bCs w:val="1"/>
        </w:rPr>
        <w:t xml:space="preserve">2. Määruse rakendamisel tuleb eelistada lahendusi, mis tugevdavad Euroopa </w:t>
      </w:r>
      <w:r w:rsidRPr="28CC152F" w:rsidR="63856069">
        <w:rPr>
          <w:b w:val="1"/>
          <w:bCs w:val="1"/>
        </w:rPr>
        <w:t xml:space="preserve">avatud </w:t>
      </w:r>
      <w:r w:rsidRPr="28CC152F" w:rsidR="5B3DC112">
        <w:rPr>
          <w:b w:val="1"/>
          <w:bCs w:val="1"/>
        </w:rPr>
        <w:t>strateegilist autonoomiat, tehnoloogilist suveräänsust ning Euroopa kosmosetööstuse konkurentsivõimet.</w:t>
      </w:r>
    </w:p>
    <w:p w:rsidR="421E477B" w:rsidP="28CC152F" w:rsidRDefault="421E477B" w14:paraId="7D955AE5" w14:textId="6D2BD5CF">
      <w:pPr>
        <w:pStyle w:val="Normaallaad"/>
        <w:bidi w:val="0"/>
        <w:spacing w:before="0" w:beforeAutospacing="off" w:after="160" w:afterAutospacing="off" w:line="279" w:lineRule="auto"/>
        <w:ind w:left="0" w:right="0"/>
        <w:jc w:val="both"/>
      </w:pPr>
      <w:r w:rsidR="5B3DC112">
        <w:rPr/>
        <w:t>Selgitus:</w:t>
      </w:r>
      <w:r w:rsidR="6C9134B9">
        <w:rPr/>
        <w:t xml:space="preserve"> </w:t>
      </w:r>
      <w:r w:rsidR="5B3DC112">
        <w:rPr/>
        <w:t xml:space="preserve">Mobiilsed satelliitsideteenused muutuvad järjest olulisemaks Euroopa kriitilise taristu, ühenduvuse ja julgeoleku tagamisel. Sagedusressursside kasutamise tingimused peaksid toetama Euroopa võimekuste arendamist ning vähendama sõltuvust kolmandate riikide strateegilistest tehnoloogiatest ja teenustest. </w:t>
      </w:r>
      <w:r w:rsidR="67CD4115">
        <w:rPr/>
        <w:t xml:space="preserve">Euroopa </w:t>
      </w:r>
      <w:r w:rsidR="5B3DC112">
        <w:rPr/>
        <w:t>Komisjoni ettepanek seob 2 GHz MSS ribakasutuse otseselt Euroopa tehnoloogilise suveräänsuse ja kosmosesektori konkurentsivõimega.</w:t>
      </w:r>
    </w:p>
    <w:p w:rsidR="6E338DCA" w:rsidP="28CC152F" w:rsidRDefault="6E338DCA" w14:paraId="1720ED6C" w14:textId="229C1E24">
      <w:pPr>
        <w:pStyle w:val="Normaallaad"/>
        <w:bidi w:val="0"/>
        <w:spacing w:before="0" w:beforeAutospacing="off" w:after="160" w:afterAutospacing="off" w:line="279" w:lineRule="auto"/>
        <w:ind w:left="0" w:right="0"/>
        <w:jc w:val="both"/>
      </w:pPr>
    </w:p>
    <w:p w:rsidR="073A7E46" w:rsidP="28CC152F" w:rsidRDefault="073A7E46" w14:paraId="75643719" w14:textId="26B73B11">
      <w:pPr>
        <w:pStyle w:val="Normaallaad"/>
        <w:suppressLineNumbers w:val="0"/>
        <w:bidi w:val="0"/>
        <w:spacing w:before="0" w:beforeAutospacing="off" w:after="160" w:afterAutospacing="off" w:line="279" w:lineRule="auto"/>
        <w:ind w:left="0" w:right="0"/>
        <w:jc w:val="both"/>
        <w:rPr>
          <w:b w:val="1"/>
          <w:bCs w:val="1"/>
        </w:rPr>
      </w:pPr>
      <w:r w:rsidRPr="28CC152F" w:rsidR="508329B6">
        <w:rPr>
          <w:b w:val="1"/>
          <w:bCs w:val="1"/>
        </w:rPr>
        <w:t xml:space="preserve">3. </w:t>
      </w:r>
      <w:r w:rsidRPr="28CC152F" w:rsidR="508329B6">
        <w:rPr>
          <w:b w:val="1"/>
          <w:bCs w:val="1"/>
        </w:rPr>
        <w:t>Autoriseerimisraamistik peab toetama Euroopa</w:t>
      </w:r>
      <w:r w:rsidRPr="28CC152F" w:rsidR="67E0D830">
        <w:rPr>
          <w:b w:val="1"/>
          <w:bCs w:val="1"/>
        </w:rPr>
        <w:t xml:space="preserve"> Liidu</w:t>
      </w:r>
      <w:r w:rsidRPr="28CC152F" w:rsidR="508329B6">
        <w:rPr>
          <w:b w:val="1"/>
          <w:bCs w:val="1"/>
        </w:rPr>
        <w:t xml:space="preserve"> ja liikmesriikide kriisikindlaid satelliitsidevõimekusi ning olema kooskõlas IRIS² eesmärkidega.</w:t>
      </w:r>
    </w:p>
    <w:p w:rsidR="073A7E46" w:rsidP="28CC152F" w:rsidRDefault="073A7E46" w14:paraId="62057BDD" w14:textId="15CF843F">
      <w:pPr>
        <w:pStyle w:val="Normaallaad"/>
        <w:bidi w:val="0"/>
        <w:spacing w:before="0" w:beforeAutospacing="off" w:after="160" w:afterAutospacing="off" w:line="279" w:lineRule="auto"/>
        <w:ind w:left="0" w:right="0"/>
        <w:jc w:val="both"/>
      </w:pPr>
      <w:r w:rsidR="508329B6">
        <w:rPr/>
        <w:t>Selgitus:</w:t>
      </w:r>
      <w:r w:rsidR="0B6513E5">
        <w:rPr/>
        <w:t xml:space="preserve"> </w:t>
      </w:r>
      <w:r w:rsidR="508329B6">
        <w:rPr/>
        <w:t xml:space="preserve">Satelliitside on oluline olukordades, kus maapealsed sidevõrgud ei ole kättesaadavad, on häiritud või hävinud. Seetõttu tuleb tagada piisavad nõuded teenuse töökindlusele, vastupidavusele ja kriitiliste kasutusjuhtude toetamisele. </w:t>
      </w:r>
      <w:r w:rsidR="3313375A">
        <w:rPr/>
        <w:t xml:space="preserve">Euroopa </w:t>
      </w:r>
      <w:r w:rsidR="508329B6">
        <w:rPr/>
        <w:t>Komisjon näeb 2 GHz riba ühe olulise vahendina Euroopa turvaliste valitsusside teenuste arendamisel.</w:t>
      </w:r>
    </w:p>
    <w:p w:rsidR="6E338DCA" w:rsidP="28CC152F" w:rsidRDefault="6E338DCA" w14:paraId="2D9B8CBF" w14:textId="17726416">
      <w:pPr>
        <w:pStyle w:val="Normaallaad"/>
        <w:suppressLineNumbers w:val="0"/>
        <w:bidi w:val="0"/>
        <w:spacing w:before="0" w:beforeAutospacing="off" w:after="160" w:afterAutospacing="off" w:line="279" w:lineRule="auto"/>
        <w:ind w:left="0" w:right="0"/>
        <w:jc w:val="both"/>
      </w:pPr>
    </w:p>
    <w:p w:rsidR="5DB66FF1" w:rsidP="28CC152F" w:rsidRDefault="5DB66FF1" w14:paraId="6197F6F4" w14:textId="02A0B10C">
      <w:pPr>
        <w:pStyle w:val="Normaallaad"/>
        <w:suppressLineNumbers w:val="0"/>
        <w:bidi w:val="0"/>
        <w:spacing w:before="0" w:beforeAutospacing="off" w:after="160" w:afterAutospacing="off" w:line="279" w:lineRule="auto"/>
        <w:ind w:left="0" w:right="0"/>
        <w:jc w:val="both"/>
        <w:rPr>
          <w:b w:val="1"/>
          <w:bCs w:val="1"/>
        </w:rPr>
      </w:pPr>
      <w:r w:rsidRPr="28CC152F" w:rsidR="518FD26B">
        <w:rPr>
          <w:b w:val="1"/>
          <w:bCs w:val="1"/>
        </w:rPr>
        <w:t xml:space="preserve">4. Valikukriteeriumid ei tohi põhjendamatult soodustada üksikuid suuri turuosalisi ega piirata uute Euroopa ettevõtjate </w:t>
      </w:r>
      <w:r w:rsidRPr="28CC152F" w:rsidR="518FD26B">
        <w:rPr>
          <w:b w:val="1"/>
          <w:bCs w:val="1"/>
        </w:rPr>
        <w:t>turule</w:t>
      </w:r>
      <w:r w:rsidRPr="28CC152F" w:rsidR="78BC3654">
        <w:rPr>
          <w:b w:val="1"/>
          <w:bCs w:val="1"/>
        </w:rPr>
        <w:t xml:space="preserve"> </w:t>
      </w:r>
      <w:r w:rsidRPr="28CC152F" w:rsidR="518FD26B">
        <w:rPr>
          <w:b w:val="1"/>
          <w:bCs w:val="1"/>
        </w:rPr>
        <w:t>pääsu</w:t>
      </w:r>
      <w:r w:rsidRPr="28CC152F" w:rsidR="518FD26B">
        <w:rPr>
          <w:b w:val="1"/>
          <w:bCs w:val="1"/>
        </w:rPr>
        <w:t>.</w:t>
      </w:r>
    </w:p>
    <w:p w:rsidR="5DB66FF1" w:rsidP="28CC152F" w:rsidRDefault="5DB66FF1" w14:paraId="7356127D" w14:textId="28473FE0">
      <w:pPr>
        <w:pStyle w:val="Normaallaad"/>
        <w:suppressLineNumbers w:val="0"/>
        <w:bidi w:val="0"/>
        <w:spacing w:before="0" w:beforeAutospacing="off" w:after="160" w:afterAutospacing="off" w:line="279" w:lineRule="auto"/>
        <w:ind w:left="0" w:right="0"/>
        <w:jc w:val="both"/>
      </w:pPr>
      <w:r w:rsidR="0214E36E">
        <w:rPr/>
        <w:t>S</w:t>
      </w:r>
      <w:r w:rsidR="518FD26B">
        <w:rPr/>
        <w:t>elgitus:</w:t>
      </w:r>
      <w:r w:rsidR="507E9A1F">
        <w:rPr/>
        <w:t xml:space="preserve"> </w:t>
      </w:r>
      <w:r w:rsidR="518FD26B">
        <w:rPr/>
        <w:t>Euroopa kosmoseökosüsteemi areng eeldab konkurentsi ja innovatsiooni. Autori</w:t>
      </w:r>
      <w:r>
        <w:softHyphen/>
      </w:r>
      <w:r w:rsidR="518FD26B">
        <w:rPr/>
        <w:t xml:space="preserve">seerimismudel peab looma võimalusi ka väiksematele ettevõtetele, süsteemiintegraatoritele, tarkvaraettevõtetele ja teistele innovaatilistele osalejatele, sealhulgas väiksematest </w:t>
      </w:r>
      <w:r w:rsidR="7A366636">
        <w:rPr/>
        <w:t xml:space="preserve">EL </w:t>
      </w:r>
      <w:r w:rsidR="518FD26B">
        <w:rPr/>
        <w:t>liikmesriikidest. See aitab tugevdada Euroopa kosmosemajanduse mitmekesisust ja konkurentsivõimet.</w:t>
      </w:r>
    </w:p>
    <w:p w:rsidR="28CC152F" w:rsidP="28CC152F" w:rsidRDefault="28CC152F" w14:paraId="753D5372" w14:textId="4EBDCA95">
      <w:pPr>
        <w:pStyle w:val="Normaallaad"/>
        <w:bidi w:val="0"/>
        <w:spacing w:before="0" w:beforeAutospacing="off" w:after="160" w:afterAutospacing="off" w:line="279" w:lineRule="auto"/>
        <w:ind w:left="0" w:right="0"/>
        <w:jc w:val="both"/>
        <w:rPr>
          <w:b w:val="1"/>
          <w:bCs w:val="1"/>
        </w:rPr>
      </w:pPr>
    </w:p>
    <w:p w:rsidR="27F16CC8" w:rsidP="28CC152F" w:rsidRDefault="27F16CC8" w14:paraId="4B61F52D" w14:textId="2C698E1F">
      <w:pPr>
        <w:pStyle w:val="Normaallaad"/>
        <w:bidi w:val="0"/>
        <w:spacing w:before="0" w:beforeAutospacing="off" w:after="160" w:afterAutospacing="off" w:line="279" w:lineRule="auto"/>
        <w:ind w:left="0" w:right="0"/>
        <w:jc w:val="both"/>
        <w:rPr>
          <w:b w:val="1"/>
          <w:bCs w:val="1"/>
        </w:rPr>
      </w:pPr>
      <w:r w:rsidRPr="28CC152F" w:rsidR="1FF03071">
        <w:rPr>
          <w:b w:val="1"/>
          <w:bCs w:val="1"/>
        </w:rPr>
        <w:t>5. Rakendatavad nõuded peavad olema proportsionaalsed ning vältima ettevõtjatele, teadusasutustele ja liikmesriikidele ülemäärase halduskoormuse tekitamist.</w:t>
      </w:r>
    </w:p>
    <w:p w:rsidR="27F16CC8" w:rsidP="28CC152F" w:rsidRDefault="27F16CC8" w14:paraId="459BDF2F" w14:textId="0060426D">
      <w:pPr>
        <w:pStyle w:val="Normaallaad"/>
        <w:bidi w:val="0"/>
        <w:spacing w:before="0" w:beforeAutospacing="off" w:after="160" w:afterAutospacing="off" w:line="279" w:lineRule="auto"/>
        <w:ind w:left="0" w:right="0"/>
        <w:jc w:val="both"/>
      </w:pPr>
      <w:r w:rsidR="0FA2DB4B">
        <w:rPr/>
        <w:t>S</w:t>
      </w:r>
      <w:r w:rsidR="1FF03071">
        <w:rPr/>
        <w:t>elgitus:</w:t>
      </w:r>
      <w:r w:rsidR="15DD0B66">
        <w:rPr/>
        <w:t xml:space="preserve"> </w:t>
      </w:r>
      <w:r w:rsidR="1FF03071">
        <w:rPr/>
        <w:t>Kosmosesektori regulatsioon peab toetama innovatsiooni ja investeeringuid, mitte looma põhjendamatuid administratiivseid takistusi. Uute loa-, aruandlus- ja vastavushindamise nõuete kehtestamisel tuleb arvestada ettevõtte suuruse, tegevuse ulatuse ja riskitasemega. Sama põhimõtet on Eesti toetanud ka EL kosmosemääruse läbirääkimistel.</w:t>
      </w:r>
    </w:p>
    <w:p w:rsidR="6E338DCA" w:rsidP="28CC152F" w:rsidRDefault="6E338DCA" w14:paraId="4D8E06FE" w14:textId="02CEA6DF">
      <w:pPr>
        <w:pStyle w:val="Normaallaad"/>
        <w:bidi w:val="0"/>
        <w:spacing w:before="0" w:beforeAutospacing="off" w:after="160" w:afterAutospacing="off" w:line="279" w:lineRule="auto"/>
        <w:ind w:left="0" w:right="0"/>
        <w:jc w:val="both"/>
      </w:pPr>
    </w:p>
    <w:p w:rsidR="743213F3" w:rsidP="28CC152F" w:rsidRDefault="743213F3" w14:paraId="17897C53" w14:textId="251FDB5D">
      <w:pPr>
        <w:pStyle w:val="Normaallaad"/>
        <w:bidi w:val="0"/>
        <w:spacing w:before="0" w:beforeAutospacing="off" w:after="160" w:afterAutospacing="off" w:line="279" w:lineRule="auto"/>
        <w:ind w:left="0" w:right="0"/>
        <w:jc w:val="both"/>
      </w:pPr>
      <w:r w:rsidRPr="28CC152F" w:rsidR="5CEBA696">
        <w:rPr>
          <w:b w:val="1"/>
          <w:bCs w:val="1"/>
        </w:rPr>
        <w:t xml:space="preserve">6. Määruse rakendamisel tuleb tagada kooskõla EL kosmosemääruse, IRIS² programmi, elektroonilise side regulatsiooni ning </w:t>
      </w:r>
      <w:r w:rsidRPr="28CC152F" w:rsidR="6318AA5A">
        <w:rPr>
          <w:b w:val="1"/>
          <w:bCs w:val="1"/>
        </w:rPr>
        <w:t xml:space="preserve">EL </w:t>
      </w:r>
      <w:r w:rsidRPr="28CC152F" w:rsidR="5CEBA696">
        <w:rPr>
          <w:b w:val="1"/>
          <w:bCs w:val="1"/>
        </w:rPr>
        <w:t>liikmesriikide kosmosetegevuse õigusraamistikega.</w:t>
      </w:r>
    </w:p>
    <w:p w:rsidR="743213F3" w:rsidP="28CC152F" w:rsidRDefault="743213F3" w14:paraId="7E1C8E9C" w14:textId="1B65D41E">
      <w:pPr>
        <w:pStyle w:val="Normaallaad"/>
        <w:bidi w:val="0"/>
        <w:spacing w:before="0" w:beforeAutospacing="off" w:after="160" w:afterAutospacing="off" w:line="279" w:lineRule="auto"/>
        <w:ind w:left="0" w:right="0"/>
        <w:jc w:val="both"/>
      </w:pPr>
      <w:r w:rsidR="5657563A">
        <w:rPr/>
        <w:t>S</w:t>
      </w:r>
      <w:r w:rsidR="5CEBA696">
        <w:rPr/>
        <w:t>elgitus:</w:t>
      </w:r>
      <w:r w:rsidR="1F117CD5">
        <w:rPr/>
        <w:t xml:space="preserve"> </w:t>
      </w:r>
      <w:r w:rsidR="5CEBA696">
        <w:rPr/>
        <w:t>Vältida tuleb dubleerivate või vastuoluliste regulatiivsete nõuete tekkimist. Eesti hinnangul peavad EL tasandi algatused moodustama sidusa ja ühtse regulatiivse terviku, mis toetab nii Euroopa kosmoseturu arengut kui ka liikmesriikide seniseid pädevusi kosmosetegevuse lubamisel ja järelevalves.</w:t>
      </w:r>
    </w:p>
    <w:p w:rsidR="6E338DCA" w:rsidP="6E338DCA" w:rsidRDefault="6E338DCA" w14:paraId="2E81442B" w14:textId="0C8F624B">
      <w:pPr>
        <w:pStyle w:val="Normaallaad"/>
        <w:bidi w:val="0"/>
        <w:spacing w:before="0" w:beforeAutospacing="off" w:after="160" w:afterAutospacing="off" w:line="279" w:lineRule="auto"/>
        <w:ind w:left="0" w:right="0"/>
        <w:jc w:val="left"/>
      </w:pPr>
    </w:p>
    <w:p w:rsidR="6E338DCA" w:rsidP="6E338DCA" w:rsidRDefault="6E338DCA" w14:paraId="70BD8A4C" w14:textId="0C8E53BE">
      <w:pPr>
        <w:pStyle w:val="Normaallaad"/>
        <w:suppressLineNumbers w:val="0"/>
        <w:bidi w:val="0"/>
        <w:spacing w:before="0" w:beforeAutospacing="off" w:after="160" w:afterAutospacing="off" w:line="279" w:lineRule="auto"/>
        <w:ind w:left="0" w:right="0"/>
        <w:jc w:val="left"/>
      </w:pPr>
    </w:p>
    <w:sectPr w:rsidR="00D408B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6e01d74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71a6ae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f8cbb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B75C"/>
    <w:rsid w:val="0007B75C"/>
    <w:rsid w:val="00AA65D7"/>
    <w:rsid w:val="00D408BC"/>
    <w:rsid w:val="0214E36E"/>
    <w:rsid w:val="02FA65A2"/>
    <w:rsid w:val="073A7E46"/>
    <w:rsid w:val="07B538EB"/>
    <w:rsid w:val="082FDE22"/>
    <w:rsid w:val="0B1AB6E8"/>
    <w:rsid w:val="0B6513E5"/>
    <w:rsid w:val="0CADF04C"/>
    <w:rsid w:val="0E2AB1E1"/>
    <w:rsid w:val="0FA2DB4B"/>
    <w:rsid w:val="11DC621A"/>
    <w:rsid w:val="12014EF4"/>
    <w:rsid w:val="13E63A46"/>
    <w:rsid w:val="15DD0B66"/>
    <w:rsid w:val="1E6126DB"/>
    <w:rsid w:val="1F117CD5"/>
    <w:rsid w:val="1FF03071"/>
    <w:rsid w:val="2161208E"/>
    <w:rsid w:val="247A2634"/>
    <w:rsid w:val="264122D7"/>
    <w:rsid w:val="27F16CC8"/>
    <w:rsid w:val="27FA46F9"/>
    <w:rsid w:val="28CC152F"/>
    <w:rsid w:val="2A94414B"/>
    <w:rsid w:val="2BF3C53B"/>
    <w:rsid w:val="2CD76241"/>
    <w:rsid w:val="2DCE8479"/>
    <w:rsid w:val="301660B9"/>
    <w:rsid w:val="3313375A"/>
    <w:rsid w:val="33F35E3E"/>
    <w:rsid w:val="3745AEF5"/>
    <w:rsid w:val="38F85A5C"/>
    <w:rsid w:val="39F32A79"/>
    <w:rsid w:val="3CDBFD6E"/>
    <w:rsid w:val="421E477B"/>
    <w:rsid w:val="42A11E8E"/>
    <w:rsid w:val="42D532B0"/>
    <w:rsid w:val="437B2CB9"/>
    <w:rsid w:val="451EE59B"/>
    <w:rsid w:val="45D6C6FA"/>
    <w:rsid w:val="49922A6A"/>
    <w:rsid w:val="507E9A1F"/>
    <w:rsid w:val="508329B6"/>
    <w:rsid w:val="50C92655"/>
    <w:rsid w:val="518FD26B"/>
    <w:rsid w:val="52A9759F"/>
    <w:rsid w:val="52AA4970"/>
    <w:rsid w:val="538BAED0"/>
    <w:rsid w:val="5483A745"/>
    <w:rsid w:val="558D7247"/>
    <w:rsid w:val="5657563A"/>
    <w:rsid w:val="58EC97DF"/>
    <w:rsid w:val="5B3DC112"/>
    <w:rsid w:val="5C93D0CE"/>
    <w:rsid w:val="5CEBA696"/>
    <w:rsid w:val="5DB66FF1"/>
    <w:rsid w:val="5E84C90F"/>
    <w:rsid w:val="61281428"/>
    <w:rsid w:val="6318AA5A"/>
    <w:rsid w:val="63856069"/>
    <w:rsid w:val="668C95C2"/>
    <w:rsid w:val="67B97ED2"/>
    <w:rsid w:val="67CD4115"/>
    <w:rsid w:val="67E0D830"/>
    <w:rsid w:val="6A9EBBDE"/>
    <w:rsid w:val="6C9134B9"/>
    <w:rsid w:val="6E338DCA"/>
    <w:rsid w:val="6E34DE11"/>
    <w:rsid w:val="6FE831C7"/>
    <w:rsid w:val="743213F3"/>
    <w:rsid w:val="77C7448C"/>
    <w:rsid w:val="78BC3654"/>
    <w:rsid w:val="7A366636"/>
    <w:rsid w:val="7D2159DC"/>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6FDD8"/>
  <w15:chartTrackingRefBased/>
  <w15:docId w15:val="{D5F73B1B-CA9F-4C55-ADB5-A45399DC7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t-E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allaad" w:default="1">
    <w:name w:val="Normal"/>
    <w:qFormat/>
  </w:style>
  <w:style w:type="character" w:styleId="Liguvaikefont" w:default="1">
    <w:name w:val="Default Paragraph Font"/>
    <w:uiPriority w:val="1"/>
    <w:semiHidden/>
    <w:unhideWhenUsed/>
  </w:style>
  <w:style w:type="table" w:styleId="Normaaltabel" w:default="1">
    <w:name w:val="Normal Table"/>
    <w:uiPriority w:val="99"/>
    <w:semiHidden/>
    <w:unhideWhenUsed/>
    <w:tblPr>
      <w:tblInd w:w="0" w:type="dxa"/>
      <w:tblCellMar>
        <w:top w:w="0" w:type="dxa"/>
        <w:left w:w="108" w:type="dxa"/>
        <w:bottom w:w="0" w:type="dxa"/>
        <w:right w:w="108" w:type="dxa"/>
      </w:tblCellMar>
    </w:tblPr>
  </w:style>
  <w:style w:type="numbering" w:styleId="Loendita" w:default="1">
    <w:name w:val="No List"/>
    <w:uiPriority w:val="99"/>
    <w:semiHidden/>
    <w:unhideWhenUsed/>
  </w:style>
  <w:style w:type="paragraph" w:styleId="ListParagraph">
    <w:uiPriority w:val="34"/>
    <w:name w:val="List Paragraph"/>
    <w:basedOn w:val="Normaallaad"/>
    <w:qFormat/>
    <w:rsid w:val="12014EF4"/>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numbering" Target="numbering.xml" Id="Rcb11c1cb33fe4dd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A9530149E6D647995539E7A0B89E3B" ma:contentTypeVersion="17" ma:contentTypeDescription="Create a new document." ma:contentTypeScope="" ma:versionID="e0c526e12543682121336e623082358e">
  <xsd:schema xmlns:xsd="http://www.w3.org/2001/XMLSchema" xmlns:xs="http://www.w3.org/2001/XMLSchema" xmlns:p="http://schemas.microsoft.com/office/2006/metadata/properties" xmlns:ns2="90f65bec-117b-4ec2-83b8-dbdf58b29f23" xmlns:ns3="9b483750-598d-46a0-877d-052f8f804d23" targetNamespace="http://schemas.microsoft.com/office/2006/metadata/properties" ma:root="true" ma:fieldsID="a23a53178128f40511e622fe257896dd" ns2:_="" ns3:_="">
    <xsd:import namespace="90f65bec-117b-4ec2-83b8-dbdf58b29f23"/>
    <xsd:import namespace="9b483750-598d-46a0-877d-052f8f804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element ref="ns2:Kommentaar" minOccurs="0"/>
                <xsd:element ref="ns2:Saatj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65bec-117b-4ec2-83b8-dbdf58b29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Kommentaar" ma:index="22" nillable="true" ma:displayName="Kommentaar" ma:format="Dropdown" ma:internalName="Kommentaar">
      <xsd:simpleType>
        <xsd:restriction base="dms:Choice">
          <xsd:enumeration value="Jana Kotšnova"/>
          <xsd:enumeration value="Greetel Reiman"/>
          <xsd:enumeration value="Marili Süld"/>
          <xsd:enumeration value="Tõnis Nurk"/>
          <xsd:enumeration value="puudub"/>
        </xsd:restriction>
      </xsd:simpleType>
    </xsd:element>
    <xsd:element name="Saatja" ma:index="23" nillable="true" ma:displayName="Saatja" ma:format="Dropdown" ma:internalName="Saatj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483750-598d-46a0-877d-052f8f804d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a8002c-a323-400f-914b-e14a16ae7c42}" ma:internalName="TaxCatchAll" ma:showField="CatchAllData" ma:web="9b483750-598d-46a0-877d-052f8f804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f65bec-117b-4ec2-83b8-dbdf58b29f23">
      <Terms xmlns="http://schemas.microsoft.com/office/infopath/2007/PartnerControls"/>
    </lcf76f155ced4ddcb4097134ff3c332f>
    <Kommentaar xmlns="90f65bec-117b-4ec2-83b8-dbdf58b29f23" xsi:nil="true"/>
    <Saatja xmlns="90f65bec-117b-4ec2-83b8-dbdf58b29f23" xsi:nil="true"/>
    <TaxCatchAll xmlns="9b483750-598d-46a0-877d-052f8f804d23" xsi:nil="true"/>
  </documentManagement>
</p:properties>
</file>

<file path=customXml/itemProps1.xml><?xml version="1.0" encoding="utf-8"?>
<ds:datastoreItem xmlns:ds="http://schemas.openxmlformats.org/officeDocument/2006/customXml" ds:itemID="{E975E90D-7A65-47DB-99FA-80969D28D7A4}">
  <ds:schemaRefs>
    <ds:schemaRef ds:uri="http://schemas.microsoft.com/sharepoint/v3/contenttype/forms"/>
  </ds:schemaRefs>
</ds:datastoreItem>
</file>

<file path=customXml/itemProps2.xml><?xml version="1.0" encoding="utf-8"?>
<ds:datastoreItem xmlns:ds="http://schemas.openxmlformats.org/officeDocument/2006/customXml" ds:itemID="{74939234-D620-4114-B97B-57FF9789454C}"/>
</file>

<file path=customXml/itemProps3.xml><?xml version="1.0" encoding="utf-8"?>
<ds:datastoreItem xmlns:ds="http://schemas.openxmlformats.org/officeDocument/2006/customXml" ds:itemID="{71823705-12F8-40FF-8850-3C9946940674}">
  <ds:schemaRefs>
    <ds:schemaRef ds:uri="http://schemas.microsoft.com/office/2006/metadata/properties"/>
    <ds:schemaRef ds:uri="http://schemas.microsoft.com/office/infopath/2007/PartnerControls"/>
    <ds:schemaRef ds:uri="90f65bec-117b-4ec2-83b8-dbdf58b29f23"/>
    <ds:schemaRef ds:uri="9b483750-598d-46a0-877d-052f8f804d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Evelin Tõnisson - MKM</dc:creator>
  <keywords/>
  <dc:description/>
  <lastModifiedBy>Evelin Tõnisson - MKM</lastModifiedBy>
  <revision>4</revision>
  <dcterms:created xsi:type="dcterms:W3CDTF">2026-07-07T10:46:00.0000000Z</dcterms:created>
  <dcterms:modified xsi:type="dcterms:W3CDTF">2026-08-17T11:50:26.8865380Z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0x010100A8A9530149E6D647995539E7A0B89E3B</vt:lpwstr>
  </property>
  <property fmtid="{D5CDD505-2E9C-101B-9397-08002B2CF9AE}" pid="3" name="MSIP_Label_defa4170-0d19-0005-0004-bc88714345d2_Enabled">
    <vt:lpwstr>true</vt:lpwstr>
  </property>
  <property fmtid="{D5CDD505-2E9C-101B-9397-08002B2CF9AE}" pid="4" name="MSIP_Label_defa4170-0d19-0005-0004-bc88714345d2_SetDate">
    <vt:lpwstr>2026-07-07T10:46:38Z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0eea66ad-b744-475c-ba3d-377af38690ba</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MediaServiceImageTags">
    <vt:lpwstr/>
  </property>
  <property fmtid="{D5CDD505-2E9C-101B-9397-08002B2CF9AE}" pid="13" name="docLang">
    <vt:lpwstr>et</vt:lpwstr>
  </property>
</Properties>
</file>